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What is Travel Soccer?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Below is information about our Travel Soccer Program to see if it is a good option for your child to take their soccer skills to the next level while experiencing the joy of teamwork, competition, and personal growth. We recommend that all DASC players attend the annual tryouts even if they are not considering Travel soccer. </w:t>
      </w:r>
      <w:r w:rsidDel="00000000" w:rsidR="00000000" w:rsidRPr="00000000">
        <w:rPr>
          <w:b w:val="1"/>
          <w:rtl w:val="0"/>
        </w:rPr>
        <w:t xml:space="preserve">There are no registration costs for the Tryouts.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Travel soccer is a competitive program designed for players who demonstrate advanced skills, commitment, and passion, unlike recreational soccer, which involves league play with only the Carlisle YMCA. Travel soccer involves teams competing against clubs in the Central Pennsylvania Youth Soccer League (CPYSL).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Key Features of Travel Soccer: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Higher Level of Competition: Travel soccer offers players the chance to compete against top teams from other areas. This fosters a challenging environment that encourages skill development and tactical understanding.</w:t>
      </w:r>
    </w:p>
    <w:p w:rsidR="00000000" w:rsidDel="00000000" w:rsidP="00000000" w:rsidRDefault="00000000" w:rsidRPr="00000000" w14:paraId="0000000B">
      <w:pPr>
        <w:numPr>
          <w:ilvl w:val="0"/>
          <w:numId w:val="1"/>
        </w:numPr>
        <w:ind w:left="720" w:hanging="360"/>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Dedicated Coaching: Our travel soccer program is led by coaches who focus on individual skill development, tactical awareness, and overall team dynamics. They provide personalized feedback and guidance to help players reach their full potential. Coaches are placed with a team for an annual Travel season. (Recreation coaches vary in the Fall, Winter &amp; Spring)</w:t>
      </w:r>
    </w:p>
    <w:p w:rsidR="00000000" w:rsidDel="00000000" w:rsidP="00000000" w:rsidRDefault="00000000" w:rsidRPr="00000000" w14:paraId="0000000D">
      <w:pPr>
        <w:numPr>
          <w:ilvl w:val="0"/>
          <w:numId w:val="1"/>
        </w:numPr>
        <w:ind w:left="720" w:hanging="360"/>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Increased Commitment: Travel soccer requires a higher level of commitment from both players and parents. This may include longer practices, longer travel distances for games and tournaments, and additional financial expenses for uniforms, equipment, and travel fees. (Travel distances at ages U9 - U12 typically range from 15 - 60 minutes)</w:t>
      </w:r>
    </w:p>
    <w:p w:rsidR="00000000" w:rsidDel="00000000" w:rsidP="00000000" w:rsidRDefault="00000000" w:rsidRPr="00000000" w14:paraId="0000000F">
      <w:pPr>
        <w:numPr>
          <w:ilvl w:val="0"/>
          <w:numId w:val="1"/>
        </w:numPr>
        <w:ind w:left="720" w:hanging="360"/>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Opportunities for Advancement: Players in the Travel program are assessed each year and can move up to higher levels if we have multiple teams or they can transition to Premier Soccer in the EDP league which crosses State lines.</w:t>
      </w:r>
    </w:p>
    <w:p w:rsidR="00000000" w:rsidDel="00000000" w:rsidP="00000000" w:rsidRDefault="00000000" w:rsidRPr="00000000" w14:paraId="00000011">
      <w:pPr>
        <w:numPr>
          <w:ilvl w:val="0"/>
          <w:numId w:val="1"/>
        </w:numPr>
        <w:ind w:left="720" w:hanging="360"/>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Team Bonding and Camaraderie: Travel soccer fosters strong bonds among teammates as they train, travel, and compete together year-round. These experiences help build character, resilience, and lifelong friendships.</w:t>
      </w:r>
    </w:p>
    <w:p w:rsidR="00000000" w:rsidDel="00000000" w:rsidP="00000000" w:rsidRDefault="00000000" w:rsidRPr="00000000" w14:paraId="00000013">
      <w:pPr>
        <w:numPr>
          <w:ilvl w:val="0"/>
          <w:numId w:val="1"/>
        </w:numPr>
        <w:ind w:left="720" w:hanging="360"/>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Next Steps:</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If you're interested in enrolling your child in our Travel Soccer Program or have any questions, you can </w:t>
      </w:r>
      <w:r w:rsidDel="00000000" w:rsidR="00000000" w:rsidRPr="00000000">
        <w:rPr>
          <w:b w:val="1"/>
          <w:rtl w:val="0"/>
        </w:rPr>
        <w:t xml:space="preserve">register below</w:t>
      </w:r>
      <w:r w:rsidDel="00000000" w:rsidR="00000000" w:rsidRPr="00000000">
        <w:rPr>
          <w:rtl w:val="0"/>
        </w:rPr>
        <w:t xml:space="preserve">, or please don't hesitate to contact me. Registration is free, and you don’t need to commit to deciding until an invitation is sent after the tryout. All players are offered placement in the Travel or Recreation program up to the U13 age group.</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I’m happy to provide more information, address any concerns you may have, and guide you through the registration process.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hyperlink r:id="rId6">
        <w:r w:rsidDel="00000000" w:rsidR="00000000" w:rsidRPr="00000000">
          <w:rPr>
            <w:color w:val="1155cc"/>
            <w:u w:val="single"/>
            <w:rtl w:val="0"/>
          </w:rPr>
          <w:t xml:space="preserve">https://www.dascsoccer.org/dasctryout</w:t>
        </w:r>
      </w:hyperlink>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 for choosing DASC for your child's soccer journey. We look forward to working with you as your child pursues their passion for the beautiful game.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Best regards,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Simon Skudder</w:t>
      </w:r>
    </w:p>
    <w:p w:rsidR="00000000" w:rsidDel="00000000" w:rsidP="00000000" w:rsidRDefault="00000000" w:rsidRPr="00000000" w14:paraId="00000022">
      <w:pPr>
        <w:rPr/>
      </w:pPr>
      <w:r w:rsidDel="00000000" w:rsidR="00000000" w:rsidRPr="00000000">
        <w:rPr>
          <w:rtl w:val="0"/>
        </w:rPr>
        <w:t xml:space="preserve">Director of Player Development</w:t>
      </w:r>
    </w:p>
    <w:p w:rsidR="00000000" w:rsidDel="00000000" w:rsidP="00000000" w:rsidRDefault="00000000" w:rsidRPr="00000000" w14:paraId="00000023">
      <w:pPr>
        <w:rPr/>
      </w:pPr>
      <w:r w:rsidDel="00000000" w:rsidR="00000000" w:rsidRPr="00000000">
        <w:rPr>
          <w:rtl w:val="0"/>
        </w:rPr>
        <w:t xml:space="preserve">Dopd@dascsoccer.org</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ascsoccer.org/dasctr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